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A97" w:rsidRPr="009C01AE" w:rsidRDefault="003C0734" w:rsidP="00FD741B">
      <w:pPr>
        <w:suppressAutoHyphens/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</w:rPr>
      </w:pPr>
      <w:r w:rsidRPr="003C0734"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B9999E" wp14:editId="3247472C">
                <wp:simplePos x="0" y="0"/>
                <wp:positionH relativeFrom="column">
                  <wp:posOffset>4332688</wp:posOffset>
                </wp:positionH>
                <wp:positionV relativeFrom="paragraph">
                  <wp:posOffset>-833755</wp:posOffset>
                </wp:positionV>
                <wp:extent cx="906145" cy="833755"/>
                <wp:effectExtent l="0" t="0" r="8255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6145" cy="833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C0734" w:rsidRDefault="003C0734" w:rsidP="003C0734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15pt;margin-top:-65.65pt;width:71.35pt;height:6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" stroked="f">
                <v:textbox>
                  <w:txbxContent>
                    <w:p w:rsidR="003C0734" w:rsidRDefault="003C0734" w:rsidP="003C0734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0B0A97" w:rsidRPr="009C01AE">
        <w:rPr>
          <w:rFonts w:ascii="Times New Roman" w:hAnsi="Times New Roman"/>
          <w:sz w:val="28"/>
          <w:szCs w:val="28"/>
        </w:rPr>
        <w:t>ПРИЛОЖЕНИЕ № </w:t>
      </w:r>
      <w:r w:rsidR="00FC6A63">
        <w:rPr>
          <w:rFonts w:ascii="Times New Roman" w:hAnsi="Times New Roman"/>
          <w:sz w:val="28"/>
          <w:szCs w:val="28"/>
        </w:rPr>
        <w:t>1</w:t>
      </w:r>
      <w:r w:rsidR="00330990">
        <w:rPr>
          <w:rFonts w:ascii="Times New Roman" w:hAnsi="Times New Roman"/>
          <w:sz w:val="28"/>
          <w:szCs w:val="28"/>
        </w:rPr>
        <w:t>1</w:t>
      </w:r>
    </w:p>
    <w:p w:rsidR="000B0A97" w:rsidRDefault="000B0A97" w:rsidP="00FD741B">
      <w:pPr>
        <w:suppressAutoHyphens/>
        <w:spacing w:after="0" w:line="240" w:lineRule="auto"/>
        <w:ind w:left="8789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0B0A97" w:rsidRDefault="000B0A97" w:rsidP="00FD741B">
      <w:pPr>
        <w:suppressAutoHyphens/>
        <w:spacing w:after="0" w:line="240" w:lineRule="auto"/>
        <w:ind w:left="8789"/>
        <w:jc w:val="center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E72A6A">
        <w:rPr>
          <w:rFonts w:ascii="Times New Roman" w:hAnsi="Times New Roman"/>
          <w:sz w:val="28"/>
          <w:szCs w:val="28"/>
        </w:rPr>
        <w:t>и</w:t>
      </w:r>
      <w:r w:rsidRPr="002A7908">
        <w:rPr>
          <w:rFonts w:ascii="Times New Roman" w:hAnsi="Times New Roman"/>
          <w:sz w:val="28"/>
          <w:szCs w:val="28"/>
        </w:rPr>
        <w:t xml:space="preserve">, реализации </w:t>
      </w:r>
    </w:p>
    <w:p w:rsidR="000B0A97" w:rsidRPr="00F97E02" w:rsidRDefault="000B0A97" w:rsidP="00FD741B">
      <w:pPr>
        <w:suppressAutoHyphens/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</w:rPr>
      </w:pPr>
      <w:r w:rsidRPr="002A7908">
        <w:rPr>
          <w:rFonts w:ascii="Times New Roman" w:hAnsi="Times New Roman"/>
          <w:sz w:val="28"/>
          <w:szCs w:val="28"/>
        </w:rPr>
        <w:t>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FD741B" w:rsidRDefault="000B0A97" w:rsidP="00FD741B">
      <w:pPr>
        <w:suppressAutoHyphens/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муниципальных</w:t>
      </w:r>
      <w:r w:rsidRPr="00F97E02">
        <w:rPr>
          <w:rFonts w:ascii="Times New Roman" w:hAnsi="Times New Roman"/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>программ</w:t>
      </w:r>
      <w:r w:rsidR="00E72A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72A6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E72A6A">
        <w:rPr>
          <w:rFonts w:ascii="Times New Roman" w:hAnsi="Times New Roman"/>
          <w:sz w:val="28"/>
          <w:szCs w:val="28"/>
        </w:rPr>
        <w:t xml:space="preserve"> </w:t>
      </w:r>
    </w:p>
    <w:p w:rsidR="000B0A97" w:rsidRDefault="00E72A6A" w:rsidP="00FD741B">
      <w:pPr>
        <w:suppressAutoHyphens/>
        <w:spacing w:after="0" w:line="240" w:lineRule="auto"/>
        <w:ind w:left="878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Туапсинский район</w:t>
      </w:r>
      <w:r w:rsidR="000B0A97" w:rsidRPr="002A7908">
        <w:rPr>
          <w:rFonts w:ascii="Times New Roman" w:hAnsi="Times New Roman"/>
          <w:sz w:val="28"/>
          <w:szCs w:val="28"/>
        </w:rPr>
        <w:t xml:space="preserve"> </w:t>
      </w:r>
    </w:p>
    <w:p w:rsidR="000B0A97" w:rsidRPr="00997B97" w:rsidRDefault="000B0A97" w:rsidP="000B0A97">
      <w:pPr>
        <w:suppressAutoHyphens/>
        <w:spacing w:after="0"/>
        <w:rPr>
          <w:rFonts w:ascii="Times New Roman" w:hAnsi="Times New Roman"/>
        </w:rPr>
      </w:pPr>
    </w:p>
    <w:p w:rsidR="00FD741B" w:rsidRDefault="00FD741B" w:rsidP="00FC6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741B" w:rsidRDefault="00FD741B" w:rsidP="00FC6A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ДЕТАЛЬНЫЙ ПЛАН-ГРАФИК</w:t>
      </w:r>
    </w:p>
    <w:p w:rsid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 xml:space="preserve">РЕАЛИЗАЦИИ </w:t>
      </w:r>
      <w:r w:rsidR="003C7B53">
        <w:rPr>
          <w:rFonts w:ascii="Times New Roman" w:hAnsi="Times New Roman"/>
          <w:sz w:val="28"/>
          <w:szCs w:val="28"/>
        </w:rPr>
        <w:t>МУНИЦИПАЛЬНОЙ</w:t>
      </w:r>
      <w:r w:rsidRPr="00FD741B">
        <w:rPr>
          <w:rFonts w:ascii="Times New Roman" w:hAnsi="Times New Roman"/>
          <w:sz w:val="28"/>
          <w:szCs w:val="28"/>
        </w:rPr>
        <w:t xml:space="preserve"> ПРОГРАММЫ 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НА ОЧЕРЕДНОЙ ______ ГОД</w:t>
      </w:r>
    </w:p>
    <w:p w:rsid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И ПЛАНОВЫЙ ПЕРИОД _________ ГОДЫ</w:t>
      </w:r>
    </w:p>
    <w:p w:rsid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lang w:val="en-US"/>
        </w:rPr>
      </w:pPr>
    </w:p>
    <w:p w:rsidR="000421B3" w:rsidRPr="000421B3" w:rsidRDefault="000421B3" w:rsidP="00FD74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lang w:val="en-US"/>
        </w:rPr>
      </w:pPr>
    </w:p>
    <w:tbl>
      <w:tblPr>
        <w:tblW w:w="1526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3026"/>
        <w:gridCol w:w="960"/>
        <w:gridCol w:w="1450"/>
        <w:gridCol w:w="1505"/>
        <w:gridCol w:w="1003"/>
        <w:gridCol w:w="1285"/>
        <w:gridCol w:w="1451"/>
        <w:gridCol w:w="1003"/>
        <w:gridCol w:w="998"/>
        <w:gridCol w:w="952"/>
        <w:gridCol w:w="975"/>
      </w:tblGrid>
      <w:tr w:rsidR="00FD741B" w:rsidRPr="00FD741B" w:rsidTr="00FD741B"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Наименование подпрограммы, ведомственной целевой программы, основного мероприятия, в том числе их мероприятий, контрольного события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Статус </w:t>
            </w:r>
            <w:hyperlink w:anchor="Par2568" w:history="1">
              <w:r w:rsidRPr="00FD741B">
                <w:rPr>
                  <w:rFonts w:ascii="Times New Roman" w:hAnsi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за реализацию </w:t>
            </w:r>
            <w:proofErr w:type="spellStart"/>
            <w:r w:rsidRPr="00FD741B">
              <w:rPr>
                <w:rFonts w:ascii="Times New Roman" w:hAnsi="Times New Roman"/>
                <w:sz w:val="24"/>
                <w:szCs w:val="24"/>
              </w:rPr>
              <w:t>мероприя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>тия</w:t>
            </w:r>
            <w:proofErr w:type="spell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ar2575" w:history="1">
              <w:r w:rsidRPr="00FD741B">
                <w:rPr>
                  <w:rFonts w:ascii="Times New Roman" w:hAnsi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Непосред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>ственный</w:t>
            </w:r>
            <w:proofErr w:type="spellEnd"/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результат реализации мероприятия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Срок начала реализации</w:t>
            </w:r>
          </w:p>
        </w:tc>
        <w:tc>
          <w:tcPr>
            <w:tcW w:w="12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Срок окончания </w:t>
            </w:r>
            <w:proofErr w:type="spellStart"/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(дата контроль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D741B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события)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FD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бюджетной</w:t>
            </w:r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741B">
              <w:rPr>
                <w:rFonts w:ascii="Times New Roman" w:hAnsi="Times New Roman"/>
                <w:sz w:val="24"/>
                <w:szCs w:val="24"/>
              </w:rPr>
              <w:t>классифика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Объем ресурсного обеспечения, тыс. руб. </w:t>
            </w:r>
            <w:hyperlink w:anchor="Par2576" w:history="1">
              <w:r w:rsidRPr="00FD741B">
                <w:rPr>
                  <w:rFonts w:ascii="Times New Roman" w:hAnsi="Times New Roman"/>
                  <w:sz w:val="24"/>
                  <w:szCs w:val="24"/>
                </w:rPr>
                <w:t>&lt;3&gt;</w:t>
              </w:r>
            </w:hyperlink>
          </w:p>
        </w:tc>
      </w:tr>
      <w:tr w:rsidR="00FD741B" w:rsidRPr="00FD741B" w:rsidTr="00FD741B"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Теку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D741B">
              <w:rPr>
                <w:rFonts w:ascii="Times New Roman" w:hAnsi="Times New Roman"/>
                <w:sz w:val="24"/>
                <w:szCs w:val="24"/>
              </w:rPr>
              <w:t>щий</w:t>
            </w:r>
            <w:proofErr w:type="spellEnd"/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Очередной год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Первый год </w:t>
            </w:r>
            <w:proofErr w:type="spellStart"/>
            <w:proofErr w:type="gramStart"/>
            <w:r w:rsidRPr="00FD741B">
              <w:rPr>
                <w:rFonts w:ascii="Times New Roman" w:hAnsi="Times New Roman"/>
                <w:sz w:val="24"/>
                <w:szCs w:val="24"/>
              </w:rPr>
              <w:t>плано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proofErr w:type="gramEnd"/>
            <w:r w:rsidRPr="00FD74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D741B">
              <w:rPr>
                <w:rFonts w:ascii="Times New Roman" w:hAnsi="Times New Roman"/>
                <w:sz w:val="24"/>
                <w:szCs w:val="24"/>
              </w:rPr>
              <w:t>перио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0421B3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0421B3">
              <w:rPr>
                <w:rFonts w:ascii="Times New Roman" w:hAnsi="Times New Roman"/>
                <w:sz w:val="24"/>
                <w:szCs w:val="24"/>
              </w:rPr>
              <w:t>-</w:t>
            </w:r>
            <w:r w:rsidR="00FD741B" w:rsidRPr="00FD741B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proofErr w:type="spellStart"/>
            <w:r w:rsidR="00FD741B" w:rsidRPr="00FD741B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FD741B">
              <w:rPr>
                <w:rFonts w:ascii="Times New Roman" w:hAnsi="Times New Roman"/>
                <w:sz w:val="24"/>
                <w:szCs w:val="24"/>
              </w:rPr>
              <w:t>-</w:t>
            </w:r>
            <w:r w:rsidR="00FD741B" w:rsidRPr="00FD741B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="00FD741B" w:rsidRPr="00FD741B">
              <w:rPr>
                <w:rFonts w:ascii="Times New Roman" w:hAnsi="Times New Roman"/>
                <w:sz w:val="24"/>
                <w:szCs w:val="24"/>
              </w:rPr>
              <w:t xml:space="preserve"> периода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Всего по государственной программе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FD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A314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Контрольное событие 1.1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1.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Контрольное событие 1.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FD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1.1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1.2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1.3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Контрольное событие 2.1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2.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Контрольное событие 2.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421B3" w:rsidRPr="000421B3" w:rsidRDefault="000421B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A31434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FD7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Ведомственная целевая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FD741B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1.1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1.2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Мероприятие 1.3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Контрольное событие 3.1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0421B3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0421B3" w:rsidRDefault="00FD741B" w:rsidP="00042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Контрольное событие 3.</w:t>
            </w:r>
            <w:r w:rsidR="000421B3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FD741B" w:rsidRPr="00FD741B" w:rsidTr="00FD741B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741B">
              <w:rPr>
                <w:rFonts w:ascii="Times New Roman" w:hAnsi="Times New Roman"/>
                <w:sz w:val="24"/>
                <w:szCs w:val="24"/>
              </w:rPr>
              <w:t>...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741B" w:rsidRPr="00FD741B" w:rsidRDefault="00FD741B" w:rsidP="00A31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2568"/>
      <w:bookmarkEnd w:id="0"/>
      <w:r w:rsidRPr="00FD741B">
        <w:rPr>
          <w:rFonts w:ascii="Times New Roman" w:hAnsi="Times New Roman"/>
          <w:sz w:val="28"/>
          <w:szCs w:val="28"/>
        </w:rPr>
        <w:t>&lt;1</w:t>
      </w:r>
      <w:proofErr w:type="gramStart"/>
      <w:r w:rsidRPr="00FD741B">
        <w:rPr>
          <w:rFonts w:ascii="Times New Roman" w:hAnsi="Times New Roman"/>
          <w:sz w:val="28"/>
          <w:szCs w:val="28"/>
        </w:rPr>
        <w:t>&gt; О</w:t>
      </w:r>
      <w:proofErr w:type="gramEnd"/>
      <w:r w:rsidRPr="00FD741B">
        <w:rPr>
          <w:rFonts w:ascii="Times New Roman" w:hAnsi="Times New Roman"/>
          <w:sz w:val="28"/>
          <w:szCs w:val="28"/>
        </w:rPr>
        <w:t>тмечаются контрольные события программы в следующих случаях: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если контрольное событие включено в план реализации государственной п</w:t>
      </w:r>
      <w:r>
        <w:rPr>
          <w:rFonts w:ascii="Times New Roman" w:hAnsi="Times New Roman"/>
          <w:sz w:val="28"/>
          <w:szCs w:val="28"/>
        </w:rPr>
        <w:t>рограммы, присваивается статус «1»</w:t>
      </w:r>
      <w:r w:rsidRPr="00FD741B">
        <w:rPr>
          <w:rFonts w:ascii="Times New Roman" w:hAnsi="Times New Roman"/>
          <w:sz w:val="28"/>
          <w:szCs w:val="28"/>
        </w:rPr>
        <w:t>;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если контрольное событие включено в поэтапный план выполнения мероприятий, содержащий ежегодные индикаторы, обеспечивающий достижение установленных Указами Президента Российско</w:t>
      </w:r>
      <w:r>
        <w:rPr>
          <w:rFonts w:ascii="Times New Roman" w:hAnsi="Times New Roman"/>
          <w:sz w:val="28"/>
          <w:szCs w:val="28"/>
        </w:rPr>
        <w:t>й Федерации от 7 мая 2012 года №</w:t>
      </w:r>
      <w:r w:rsidRPr="00FD741B">
        <w:rPr>
          <w:rFonts w:ascii="Times New Roman" w:hAnsi="Times New Roman"/>
          <w:sz w:val="28"/>
          <w:szCs w:val="28"/>
        </w:rPr>
        <w:t xml:space="preserve"> 596 - 606 важнейших целевых пок</w:t>
      </w:r>
      <w:r>
        <w:rPr>
          <w:rFonts w:ascii="Times New Roman" w:hAnsi="Times New Roman"/>
          <w:sz w:val="28"/>
          <w:szCs w:val="28"/>
        </w:rPr>
        <w:t>азателей, присваивается статус «2»</w:t>
      </w:r>
      <w:r w:rsidRPr="00FD741B">
        <w:rPr>
          <w:rFonts w:ascii="Times New Roman" w:hAnsi="Times New Roman"/>
          <w:sz w:val="28"/>
          <w:szCs w:val="28"/>
        </w:rPr>
        <w:t>;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 xml:space="preserve">если контрольное событие отражает результат выполнения мероприятий приоритетных национальных </w:t>
      </w:r>
      <w:r>
        <w:rPr>
          <w:rFonts w:ascii="Times New Roman" w:hAnsi="Times New Roman"/>
          <w:sz w:val="28"/>
          <w:szCs w:val="28"/>
        </w:rPr>
        <w:t>проектов, присваивается статус «3»</w:t>
      </w:r>
      <w:r w:rsidRPr="00FD741B">
        <w:rPr>
          <w:rFonts w:ascii="Times New Roman" w:hAnsi="Times New Roman"/>
          <w:sz w:val="28"/>
          <w:szCs w:val="28"/>
        </w:rPr>
        <w:t>;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если контрольное событие включено в и</w:t>
      </w:r>
      <w:r>
        <w:rPr>
          <w:rFonts w:ascii="Times New Roman" w:hAnsi="Times New Roman"/>
          <w:sz w:val="28"/>
          <w:szCs w:val="28"/>
        </w:rPr>
        <w:t>ной план, присваивается статус «4»</w:t>
      </w:r>
      <w:r w:rsidRPr="00FD741B">
        <w:rPr>
          <w:rFonts w:ascii="Times New Roman" w:hAnsi="Times New Roman"/>
          <w:sz w:val="28"/>
          <w:szCs w:val="28"/>
        </w:rPr>
        <w:t xml:space="preserve"> с указание</w:t>
      </w:r>
      <w:r>
        <w:rPr>
          <w:rFonts w:ascii="Times New Roman" w:hAnsi="Times New Roman"/>
          <w:sz w:val="28"/>
          <w:szCs w:val="28"/>
        </w:rPr>
        <w:t>м в сноске наименования плана («</w:t>
      </w:r>
      <w:r w:rsidRPr="00FD741B">
        <w:rPr>
          <w:rFonts w:ascii="Times New Roman" w:hAnsi="Times New Roman"/>
          <w:sz w:val="28"/>
          <w:szCs w:val="28"/>
        </w:rPr>
        <w:t>дорожной карты</w:t>
      </w:r>
      <w:r>
        <w:rPr>
          <w:rFonts w:ascii="Times New Roman" w:hAnsi="Times New Roman"/>
          <w:sz w:val="28"/>
          <w:szCs w:val="28"/>
        </w:rPr>
        <w:t>»</w:t>
      </w:r>
      <w:r w:rsidRPr="00FD741B">
        <w:rPr>
          <w:rFonts w:ascii="Times New Roman" w:hAnsi="Times New Roman"/>
          <w:sz w:val="28"/>
          <w:szCs w:val="28"/>
        </w:rPr>
        <w:t>).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D741B">
        <w:rPr>
          <w:rFonts w:ascii="Times New Roman" w:hAnsi="Times New Roman"/>
          <w:sz w:val="28"/>
          <w:szCs w:val="28"/>
        </w:rPr>
        <w:t>Допускается присвоение нескольких статусов одному контрольному событию в соответствующей графе.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Указывается знак «*»</w:t>
      </w:r>
      <w:r w:rsidRPr="00FD741B">
        <w:rPr>
          <w:rFonts w:ascii="Times New Roman" w:hAnsi="Times New Roman"/>
          <w:sz w:val="28"/>
          <w:szCs w:val="28"/>
        </w:rPr>
        <w:t xml:space="preserve"> напротив мероприятия, которое относится к приоритетному национальному проекту, и после таблицы приводится расшифровка наименования приоритетного национального проекта.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1" w:name="Par2575"/>
      <w:bookmarkEnd w:id="1"/>
      <w:r w:rsidRPr="00FD741B">
        <w:rPr>
          <w:rFonts w:ascii="Times New Roman" w:hAnsi="Times New Roman"/>
          <w:sz w:val="28"/>
          <w:szCs w:val="28"/>
        </w:rPr>
        <w:lastRenderedPageBreak/>
        <w:t>&lt;2</w:t>
      </w:r>
      <w:proofErr w:type="gramStart"/>
      <w:r w:rsidRPr="00FD741B">
        <w:rPr>
          <w:rFonts w:ascii="Times New Roman" w:hAnsi="Times New Roman"/>
          <w:sz w:val="28"/>
          <w:szCs w:val="28"/>
        </w:rPr>
        <w:t>&gt; В</w:t>
      </w:r>
      <w:proofErr w:type="gramEnd"/>
      <w:r w:rsidRPr="00FD741B">
        <w:rPr>
          <w:rFonts w:ascii="Times New Roman" w:hAnsi="Times New Roman"/>
          <w:sz w:val="28"/>
          <w:szCs w:val="28"/>
        </w:rPr>
        <w:t xml:space="preserve"> качестве ответственного за реализацию мероприятия указываются Ф.И.О., должность, наименование </w:t>
      </w:r>
      <w:r w:rsidR="00EE4A32">
        <w:rPr>
          <w:rFonts w:ascii="Times New Roman" w:hAnsi="Times New Roman"/>
          <w:sz w:val="28"/>
          <w:szCs w:val="28"/>
        </w:rPr>
        <w:t xml:space="preserve">исполнителя мероприятий </w:t>
      </w:r>
      <w:r w:rsidRPr="00FD741B">
        <w:rPr>
          <w:rFonts w:ascii="Times New Roman" w:hAnsi="Times New Roman"/>
          <w:sz w:val="28"/>
          <w:szCs w:val="28"/>
        </w:rPr>
        <w:t>(не более одного).</w:t>
      </w:r>
    </w:p>
    <w:p w:rsidR="00FD741B" w:rsidRPr="00FD741B" w:rsidRDefault="00FD741B" w:rsidP="00FD741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576"/>
      <w:bookmarkEnd w:id="2"/>
      <w:r w:rsidRPr="00FD741B">
        <w:rPr>
          <w:rFonts w:ascii="Times New Roman" w:hAnsi="Times New Roman"/>
          <w:sz w:val="28"/>
          <w:szCs w:val="28"/>
        </w:rPr>
        <w:t>&lt;3</w:t>
      </w:r>
      <w:proofErr w:type="gramStart"/>
      <w:r w:rsidRPr="00FD741B">
        <w:rPr>
          <w:rFonts w:ascii="Times New Roman" w:hAnsi="Times New Roman"/>
          <w:sz w:val="28"/>
          <w:szCs w:val="28"/>
        </w:rPr>
        <w:t>&gt; В</w:t>
      </w:r>
      <w:proofErr w:type="gramEnd"/>
      <w:r w:rsidRPr="00FD741B">
        <w:rPr>
          <w:rFonts w:ascii="Times New Roman" w:hAnsi="Times New Roman"/>
          <w:sz w:val="28"/>
          <w:szCs w:val="28"/>
        </w:rPr>
        <w:t xml:space="preserve"> час</w:t>
      </w:r>
      <w:bookmarkStart w:id="3" w:name="_GoBack"/>
      <w:bookmarkEnd w:id="3"/>
      <w:r w:rsidRPr="00FD741B">
        <w:rPr>
          <w:rFonts w:ascii="Times New Roman" w:hAnsi="Times New Roman"/>
          <w:sz w:val="28"/>
          <w:szCs w:val="28"/>
        </w:rPr>
        <w:t xml:space="preserve">ти финансового обеспечения реализации </w:t>
      </w:r>
      <w:r w:rsidR="00EE4A32">
        <w:rPr>
          <w:rFonts w:ascii="Times New Roman" w:hAnsi="Times New Roman"/>
          <w:sz w:val="28"/>
          <w:szCs w:val="28"/>
        </w:rPr>
        <w:t>муниципальной</w:t>
      </w:r>
      <w:r w:rsidRPr="00FD741B">
        <w:rPr>
          <w:rFonts w:ascii="Times New Roman" w:hAnsi="Times New Roman"/>
          <w:sz w:val="28"/>
          <w:szCs w:val="28"/>
        </w:rPr>
        <w:t xml:space="preserve"> программы за счет средств</w:t>
      </w:r>
      <w:r w:rsidR="00EE4A32">
        <w:rPr>
          <w:rFonts w:ascii="Times New Roman" w:hAnsi="Times New Roman"/>
          <w:sz w:val="28"/>
          <w:szCs w:val="28"/>
        </w:rPr>
        <w:t xml:space="preserve"> местного,</w:t>
      </w:r>
      <w:r w:rsidRPr="00FD741B">
        <w:rPr>
          <w:rFonts w:ascii="Times New Roman" w:hAnsi="Times New Roman"/>
          <w:sz w:val="28"/>
          <w:szCs w:val="28"/>
        </w:rPr>
        <w:t xml:space="preserve"> краевого бюджета, в том числе источником финансирования которых являются межбюджетные трансферты из федерального бюджета.</w:t>
      </w:r>
    </w:p>
    <w:p w:rsidR="000B0A97" w:rsidRDefault="000B0A97" w:rsidP="007A32EB">
      <w:pPr>
        <w:suppressAutoHyphens/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7A32EB" w:rsidRDefault="007A32EB" w:rsidP="007A32EB">
      <w:pPr>
        <w:suppressAutoHyphens/>
        <w:spacing w:after="0" w:line="240" w:lineRule="auto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7A32EB" w:rsidRPr="007A32EB" w:rsidRDefault="007A32EB" w:rsidP="007A32EB">
      <w:pPr>
        <w:suppressAutoHyphens/>
        <w:spacing w:after="0" w:line="240" w:lineRule="auto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A32EB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Начальник управления экономического </w:t>
      </w:r>
    </w:p>
    <w:p w:rsidR="007A32EB" w:rsidRPr="007A32EB" w:rsidRDefault="007A32EB" w:rsidP="007A32EB">
      <w:pPr>
        <w:suppressAutoHyphens/>
        <w:spacing w:after="0" w:line="240" w:lineRule="auto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A32EB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развития администрации муниципального </w:t>
      </w:r>
    </w:p>
    <w:p w:rsidR="007A32EB" w:rsidRPr="007A32EB" w:rsidRDefault="007A32EB" w:rsidP="007A32EB">
      <w:pPr>
        <w:suppressAutoHyphens/>
        <w:spacing w:after="0" w:line="240" w:lineRule="auto"/>
        <w:rPr>
          <w:rFonts w:ascii="Times New Roman" w:hAnsi="Times New Roman"/>
          <w:color w:val="2D2D2D"/>
          <w:sz w:val="28"/>
          <w:szCs w:val="28"/>
          <w:shd w:val="clear" w:color="auto" w:fill="FFFFFF"/>
        </w:rPr>
      </w:pPr>
      <w:r w:rsidRPr="007A32EB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образования Туапсинский район</w:t>
      </w: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</w:t>
      </w:r>
      <w:r w:rsidR="00837CD3"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 xml:space="preserve">              </w:t>
      </w:r>
      <w:proofErr w:type="spellStart"/>
      <w:r>
        <w:rPr>
          <w:rFonts w:ascii="Times New Roman" w:hAnsi="Times New Roman"/>
          <w:color w:val="2D2D2D"/>
          <w:sz w:val="28"/>
          <w:szCs w:val="28"/>
          <w:shd w:val="clear" w:color="auto" w:fill="FFFFFF"/>
        </w:rPr>
        <w:t>Е.Ю.Фидяева</w:t>
      </w:r>
      <w:proofErr w:type="spellEnd"/>
    </w:p>
    <w:sectPr w:rsidR="007A32EB" w:rsidRPr="007A32EB" w:rsidSect="003C0734">
      <w:headerReference w:type="default" r:id="rId8"/>
      <w:headerReference w:type="first" r:id="rId9"/>
      <w:pgSz w:w="16838" w:h="11906" w:orient="landscape"/>
      <w:pgMar w:top="1105" w:right="85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2B3" w:rsidRDefault="008032B3">
      <w:pPr>
        <w:spacing w:after="0" w:line="240" w:lineRule="auto"/>
      </w:pPr>
      <w:r>
        <w:separator/>
      </w:r>
    </w:p>
  </w:endnote>
  <w:endnote w:type="continuationSeparator" w:id="0">
    <w:p w:rsidR="008032B3" w:rsidRDefault="0080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2B3" w:rsidRDefault="008032B3">
      <w:pPr>
        <w:spacing w:after="0" w:line="240" w:lineRule="auto"/>
      </w:pPr>
      <w:r>
        <w:separator/>
      </w:r>
    </w:p>
  </w:footnote>
  <w:footnote w:type="continuationSeparator" w:id="0">
    <w:p w:rsidR="008032B3" w:rsidRDefault="0080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56625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3C0734" w:rsidRPr="007B6807" w:rsidRDefault="003C0734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B6807">
          <w:rPr>
            <w:rFonts w:ascii="Times New Roman" w:hAnsi="Times New Roman"/>
            <w:sz w:val="28"/>
            <w:szCs w:val="28"/>
          </w:rPr>
          <w:fldChar w:fldCharType="begin"/>
        </w:r>
        <w:r w:rsidRPr="007B680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B6807">
          <w:rPr>
            <w:rFonts w:ascii="Times New Roman" w:hAnsi="Times New Roman"/>
            <w:sz w:val="28"/>
            <w:szCs w:val="28"/>
          </w:rPr>
          <w:fldChar w:fldCharType="separate"/>
        </w:r>
        <w:r w:rsidR="00EE4A32" w:rsidRPr="00EE4A32">
          <w:rPr>
            <w:rFonts w:ascii="Times New Roman" w:hAnsi="Times New Roman"/>
            <w:noProof/>
            <w:sz w:val="28"/>
            <w:szCs w:val="28"/>
            <w:lang w:val="ru-RU"/>
          </w:rPr>
          <w:t>4</w:t>
        </w:r>
        <w:r w:rsidRPr="007B680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F7FA5" w:rsidRDefault="008032B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85186"/>
      <w:docPartObj>
        <w:docPartGallery w:val="Page Numbers (Top of Page)"/>
        <w:docPartUnique/>
      </w:docPartObj>
    </w:sdtPr>
    <w:sdtEndPr/>
    <w:sdtContent>
      <w:p w:rsidR="00FF65D3" w:rsidRDefault="00FF65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734" w:rsidRPr="003C0734">
          <w:rPr>
            <w:noProof/>
            <w:lang w:val="ru-RU"/>
          </w:rPr>
          <w:t>1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A97"/>
    <w:rsid w:val="000421B3"/>
    <w:rsid w:val="000527FB"/>
    <w:rsid w:val="000B0A97"/>
    <w:rsid w:val="000D53BB"/>
    <w:rsid w:val="001110F7"/>
    <w:rsid w:val="0014084F"/>
    <w:rsid w:val="00330990"/>
    <w:rsid w:val="003C0734"/>
    <w:rsid w:val="003C7B53"/>
    <w:rsid w:val="00400499"/>
    <w:rsid w:val="004F292F"/>
    <w:rsid w:val="00524C2B"/>
    <w:rsid w:val="006476F5"/>
    <w:rsid w:val="0077248C"/>
    <w:rsid w:val="007A32EB"/>
    <w:rsid w:val="007B6807"/>
    <w:rsid w:val="008032B3"/>
    <w:rsid w:val="00825B44"/>
    <w:rsid w:val="00837CD3"/>
    <w:rsid w:val="008B70E0"/>
    <w:rsid w:val="009D3F76"/>
    <w:rsid w:val="00B30D20"/>
    <w:rsid w:val="00B55AC4"/>
    <w:rsid w:val="00C96126"/>
    <w:rsid w:val="00CC33AC"/>
    <w:rsid w:val="00E72A6A"/>
    <w:rsid w:val="00EE4A32"/>
    <w:rsid w:val="00FC6A63"/>
    <w:rsid w:val="00FD741B"/>
    <w:rsid w:val="00FF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A97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0B0A97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FF6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5D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C07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73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3C54B9-A8A7-4F82-8940-173CE38FE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7</cp:revision>
  <cp:lastPrinted>2015-07-20T13:36:00Z</cp:lastPrinted>
  <dcterms:created xsi:type="dcterms:W3CDTF">2015-07-10T07:13:00Z</dcterms:created>
  <dcterms:modified xsi:type="dcterms:W3CDTF">2015-07-20T13:44:00Z</dcterms:modified>
</cp:coreProperties>
</file>